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38" w:rsidRDefault="00C94B38">
      <w:pPr>
        <w:pStyle w:val="Encabezado"/>
        <w:snapToGrid w:val="0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94B38" w:rsidRDefault="00C94B38">
      <w:pPr>
        <w:pStyle w:val="Encabezado"/>
        <w:snapToGrid w:val="0"/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noProof/>
          <w:snapToGrid/>
          <w:sz w:val="18"/>
          <w:szCs w:val="18"/>
          <w:lang w:val="es-ES"/>
        </w:rPr>
        <w:drawing>
          <wp:inline distT="0" distB="0" distL="0" distR="0">
            <wp:extent cx="996950" cy="400050"/>
            <wp:effectExtent l="0" t="0" r="0" b="0"/>
            <wp:docPr id="1" name="Imagen 1" descr="Z:\Files\FOTOS\Rioja Alta\Logos\R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iles\FOTOS\Rioja Alta\Logos\RAS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D20" w:rsidRDefault="00EF067A">
      <w:pPr>
        <w:pStyle w:val="Encabezado"/>
        <w:snapToGrid w:val="0"/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Anexo </w:t>
      </w:r>
      <w:r w:rsidR="00C41D20">
        <w:rPr>
          <w:rFonts w:ascii="Arial" w:hAnsi="Arial" w:cs="Arial"/>
          <w:b/>
          <w:sz w:val="18"/>
          <w:szCs w:val="18"/>
          <w:lang w:val="es-ES"/>
        </w:rPr>
        <w:t>1. PRESUPUESTOS Y FINANCIADORES</w:t>
      </w:r>
    </w:p>
    <w:p w:rsidR="00C41D20" w:rsidRDefault="00C41D20">
      <w:pPr>
        <w:pStyle w:val="Encabezado"/>
        <w:tabs>
          <w:tab w:val="left" w:pos="708"/>
        </w:tabs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Cuadro de financiación, desglosado por cofinanciadores</w:t>
      </w:r>
    </w:p>
    <w:p w:rsidR="00C41D20" w:rsidRDefault="00C41D20">
      <w:pPr>
        <w:pStyle w:val="Encabezado"/>
        <w:tabs>
          <w:tab w:val="left" w:pos="708"/>
        </w:tabs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147"/>
        <w:gridCol w:w="1148"/>
        <w:gridCol w:w="1249"/>
        <w:gridCol w:w="1086"/>
        <w:gridCol w:w="1430"/>
        <w:gridCol w:w="1358"/>
        <w:gridCol w:w="1414"/>
        <w:gridCol w:w="1414"/>
        <w:gridCol w:w="1414"/>
      </w:tblGrid>
      <w:tr w:rsidR="00C41D20">
        <w:trPr>
          <w:cantSplit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PARTIDAS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CONTRIBUCIONES EXTERIORES</w:t>
            </w:r>
          </w:p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EFECTIVO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CONTRIBUCIONES LOCALES Y VALORACIÓN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COSTE TOTAL:</w:t>
            </w:r>
          </w:p>
        </w:tc>
      </w:tr>
      <w:tr w:rsidR="00C41D20" w:rsidTr="00C94B38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ADMON.</w:t>
            </w:r>
          </w:p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PÚBLICA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ONG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5A62BC" w:rsidP="00C94B3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La Rioja Alta</w:t>
            </w:r>
            <w:r w:rsidR="00C94B3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, S.A.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Otros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ONG Local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OTROS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COSTES DIRECTOS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A.I. Terrenos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A.II. Construcción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A.III. Equipos y Suministros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A.IV Personal Local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A.V. Personal Expatriado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A.VI Viajes y Estancias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A.VII Funcionamiento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A.VIII. Fondo Rotativo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A.IX. Improvistos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A.X. Evaluaciones y Auditorias externas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 COSTES DIRECTOS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Porcentajes sobre Costes Directos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COSTES INDIRECTOS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A53F0" w:rsidP="00CA53F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B.I. Gtos. Adm.</w:t>
            </w:r>
            <w:r w:rsidR="00C41D20">
              <w:rPr>
                <w:rFonts w:ascii="Arial" w:hAnsi="Arial" w:cs="Arial"/>
                <w:sz w:val="16"/>
                <w:szCs w:val="16"/>
                <w:lang w:val="es-ES"/>
              </w:rPr>
              <w:t xml:space="preserve">ONG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en E</w:t>
            </w:r>
            <w:r w:rsidR="00C41D20">
              <w:rPr>
                <w:rFonts w:ascii="Arial" w:hAnsi="Arial" w:cs="Arial"/>
                <w:sz w:val="16"/>
                <w:szCs w:val="16"/>
                <w:lang w:val="es-ES"/>
              </w:rPr>
              <w:t>spañ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B.II. Sensibilización en España.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 COSTES INDIRECTOS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TOTAL GENERAL EUROS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Porcentaje sobre Costes Indirectos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C41D20" w:rsidTr="00C94B38">
        <w:trPr>
          <w:cantSplit/>
          <w:trHeight w:val="2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Porcentaje sobre Totales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20" w:rsidRDefault="00C41D20">
            <w:pPr>
              <w:pStyle w:val="Encabezado"/>
              <w:tabs>
                <w:tab w:val="left" w:pos="708"/>
              </w:tabs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C41D20" w:rsidRDefault="00C41D20">
      <w:pPr>
        <w:rPr>
          <w:lang w:val="es-ES"/>
        </w:rPr>
      </w:pPr>
    </w:p>
    <w:p w:rsidR="00C41D20" w:rsidRDefault="00C41D20"/>
    <w:sectPr w:rsidR="00C41D20" w:rsidSect="00C94B38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28A7"/>
    <w:multiLevelType w:val="multilevel"/>
    <w:tmpl w:val="779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10"/>
  <w:displayHorizontalDrawingGridEvery w:val="2"/>
  <w:characterSpacingControl w:val="doNotCompress"/>
  <w:compat/>
  <w:rsids>
    <w:rsidRoot w:val="00387F32"/>
    <w:rsid w:val="00387F32"/>
    <w:rsid w:val="005A62BC"/>
    <w:rsid w:val="00C41D20"/>
    <w:rsid w:val="00C94B38"/>
    <w:rsid w:val="00CA53F0"/>
    <w:rsid w:val="00E21E2F"/>
    <w:rsid w:val="00EF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snapToGrid w:val="0"/>
      <w:sz w:val="24"/>
      <w:lang w:val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Particular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ISOLINA RIAÑO GALAN</dc:creator>
  <cp:lastModifiedBy>Samuel</cp:lastModifiedBy>
  <cp:revision>2</cp:revision>
  <dcterms:created xsi:type="dcterms:W3CDTF">2017-11-20T14:24:00Z</dcterms:created>
  <dcterms:modified xsi:type="dcterms:W3CDTF">2017-11-20T14:24:00Z</dcterms:modified>
</cp:coreProperties>
</file>